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B3B" w:rsidRDefault="008E1B3B" w:rsidP="008E1B3B">
      <w:pPr>
        <w:pStyle w:val="Titel"/>
        <w:rPr>
          <w:smallCaps/>
        </w:rPr>
      </w:pPr>
      <w:bookmarkStart w:id="0" w:name="_GoBack"/>
      <w:bookmarkEnd w:id="0"/>
      <w:r>
        <w:rPr>
          <w:smallCaps/>
        </w:rPr>
        <w:t>Lebenslauf</w:t>
      </w:r>
    </w:p>
    <w:p w:rsidR="008E1B3B" w:rsidRDefault="008E1B3B" w:rsidP="008E1B3B">
      <w:pPr>
        <w:pStyle w:val="Titel"/>
        <w:rPr>
          <w:smallCaps/>
        </w:rPr>
      </w:pPr>
    </w:p>
    <w:p w:rsidR="008E1B3B" w:rsidRDefault="008E1B3B" w:rsidP="008E1B3B"/>
    <w:p w:rsidR="008E1B3B" w:rsidRDefault="008E1B3B" w:rsidP="008E1B3B">
      <w:pPr>
        <w:pStyle w:val="berschrift2"/>
        <w:tabs>
          <w:tab w:val="clear" w:pos="2552"/>
          <w:tab w:val="clear" w:pos="4678"/>
        </w:tabs>
      </w:pPr>
      <w:r>
        <w:t>Persönliche Daten</w:t>
      </w:r>
    </w:p>
    <w:p w:rsidR="008E1B3B" w:rsidRDefault="008E1B3B" w:rsidP="008E1B3B">
      <w:pPr>
        <w:pBdr>
          <w:bottom w:val="single" w:sz="8" w:space="1" w:color="auto"/>
        </w:pBdr>
        <w:jc w:val="center"/>
      </w:pPr>
    </w:p>
    <w:p w:rsidR="008E1B3B" w:rsidRDefault="008E1B3B" w:rsidP="008E1B3B">
      <w:pPr>
        <w:jc w:val="center"/>
      </w:pPr>
    </w:p>
    <w:p w:rsidR="008E1B3B" w:rsidRPr="008E1B3B" w:rsidRDefault="008E1B3B" w:rsidP="008E1B3B">
      <w:pPr>
        <w:tabs>
          <w:tab w:val="left" w:pos="2552"/>
        </w:tabs>
        <w:spacing w:line="360" w:lineRule="auto"/>
        <w:rPr>
          <w:sz w:val="22"/>
        </w:rPr>
      </w:pPr>
      <w:r>
        <w:rPr>
          <w:sz w:val="22"/>
        </w:rPr>
        <w:t>Name:</w:t>
      </w:r>
      <w:r>
        <w:rPr>
          <w:sz w:val="22"/>
        </w:rPr>
        <w:tab/>
        <w:t xml:space="preserve">Ilana Grabowski, geb. </w:t>
      </w:r>
      <w:r w:rsidRPr="008E1B3B">
        <w:rPr>
          <w:sz w:val="22"/>
        </w:rPr>
        <w:t>Nirenberg</w:t>
      </w:r>
    </w:p>
    <w:p w:rsidR="008E1B3B" w:rsidRDefault="008E1B3B" w:rsidP="008E1B3B">
      <w:pPr>
        <w:tabs>
          <w:tab w:val="left" w:pos="2552"/>
        </w:tabs>
        <w:spacing w:line="360" w:lineRule="auto"/>
        <w:rPr>
          <w:sz w:val="22"/>
        </w:rPr>
      </w:pPr>
      <w:r>
        <w:rPr>
          <w:sz w:val="22"/>
        </w:rPr>
        <w:t>Geburtsort:</w:t>
      </w:r>
      <w:r>
        <w:rPr>
          <w:sz w:val="22"/>
        </w:rPr>
        <w:tab/>
        <w:t>Riga (Lettland)</w:t>
      </w:r>
    </w:p>
    <w:p w:rsidR="008E1B3B" w:rsidRDefault="008E1B3B" w:rsidP="008E1B3B">
      <w:pPr>
        <w:tabs>
          <w:tab w:val="left" w:pos="2552"/>
        </w:tabs>
        <w:spacing w:line="360" w:lineRule="auto"/>
        <w:rPr>
          <w:sz w:val="22"/>
        </w:rPr>
      </w:pPr>
      <w:r>
        <w:rPr>
          <w:sz w:val="22"/>
        </w:rPr>
        <w:t xml:space="preserve">Familienstand: </w:t>
      </w:r>
      <w:r>
        <w:rPr>
          <w:sz w:val="22"/>
        </w:rPr>
        <w:tab/>
        <w:t>verheiratet</w:t>
      </w:r>
    </w:p>
    <w:p w:rsidR="008E1B3B" w:rsidRDefault="008E1B3B" w:rsidP="008E1B3B">
      <w:pPr>
        <w:tabs>
          <w:tab w:val="left" w:pos="2552"/>
        </w:tabs>
        <w:spacing w:line="360" w:lineRule="auto"/>
        <w:jc w:val="center"/>
      </w:pPr>
    </w:p>
    <w:p w:rsidR="008E1B3B" w:rsidRDefault="008E1B3B" w:rsidP="008E1B3B">
      <w:pPr>
        <w:pStyle w:val="berschrift2"/>
        <w:tabs>
          <w:tab w:val="clear" w:pos="4678"/>
        </w:tabs>
        <w:spacing w:line="360" w:lineRule="auto"/>
      </w:pPr>
      <w:r>
        <w:t>Ausbildung</w:t>
      </w:r>
    </w:p>
    <w:p w:rsidR="008E1B3B" w:rsidRDefault="008E1B3B" w:rsidP="008E1B3B">
      <w:pPr>
        <w:pBdr>
          <w:bottom w:val="single" w:sz="8" w:space="1" w:color="auto"/>
        </w:pBdr>
        <w:tabs>
          <w:tab w:val="left" w:pos="2552"/>
        </w:tabs>
        <w:jc w:val="center"/>
      </w:pPr>
    </w:p>
    <w:p w:rsidR="008E1B3B" w:rsidRDefault="008E1B3B" w:rsidP="008E1B3B">
      <w:pPr>
        <w:tabs>
          <w:tab w:val="left" w:pos="2552"/>
        </w:tabs>
        <w:jc w:val="center"/>
      </w:pPr>
    </w:p>
    <w:p w:rsidR="008E1B3B" w:rsidRDefault="008E1B3B" w:rsidP="008E1B3B">
      <w:pPr>
        <w:pStyle w:val="berschrift1"/>
        <w:rPr>
          <w:sz w:val="22"/>
        </w:rPr>
      </w:pPr>
      <w:r>
        <w:rPr>
          <w:sz w:val="22"/>
        </w:rPr>
        <w:t>Schulabschluss</w:t>
      </w:r>
    </w:p>
    <w:p w:rsidR="008E1B3B" w:rsidRDefault="008E1B3B" w:rsidP="008E1B3B">
      <w:pPr>
        <w:pStyle w:val="Textkrper-Zeileneinzug"/>
        <w:spacing w:line="360" w:lineRule="auto"/>
        <w:ind w:left="2552" w:hanging="2552"/>
        <w:rPr>
          <w:sz w:val="22"/>
        </w:rPr>
      </w:pPr>
      <w:r>
        <w:rPr>
          <w:sz w:val="22"/>
        </w:rPr>
        <w:t>1991</w:t>
      </w:r>
      <w:r>
        <w:rPr>
          <w:sz w:val="22"/>
        </w:rPr>
        <w:tab/>
        <w:t>Hildegard-Wegscheider-Oberschule in Berlin (Abitur)</w:t>
      </w:r>
    </w:p>
    <w:p w:rsidR="008E1B3B" w:rsidRPr="007B30B4" w:rsidRDefault="008E1B3B" w:rsidP="008E1B3B">
      <w:pPr>
        <w:pStyle w:val="Textkrper-Zeileneinzug"/>
        <w:spacing w:line="360" w:lineRule="auto"/>
        <w:ind w:left="2552" w:hanging="2552"/>
      </w:pPr>
      <w:r>
        <w:tab/>
      </w:r>
      <w:r>
        <w:rPr>
          <w:sz w:val="22"/>
        </w:rPr>
        <w:tab/>
      </w:r>
    </w:p>
    <w:p w:rsidR="008E1B3B" w:rsidRDefault="008E1B3B" w:rsidP="008E1B3B">
      <w:pPr>
        <w:tabs>
          <w:tab w:val="left" w:pos="2552"/>
        </w:tabs>
        <w:spacing w:line="360" w:lineRule="auto"/>
        <w:rPr>
          <w:sz w:val="22"/>
        </w:rPr>
      </w:pPr>
      <w:r>
        <w:rPr>
          <w:b/>
          <w:sz w:val="22"/>
        </w:rPr>
        <w:t>Studium</w:t>
      </w:r>
    </w:p>
    <w:p w:rsidR="008E1B3B" w:rsidRDefault="008E1B3B" w:rsidP="008E1B3B">
      <w:pPr>
        <w:tabs>
          <w:tab w:val="left" w:pos="2552"/>
          <w:tab w:val="left" w:pos="4253"/>
        </w:tabs>
        <w:spacing w:line="360" w:lineRule="auto"/>
        <w:ind w:left="2550" w:hanging="2550"/>
        <w:rPr>
          <w:sz w:val="22"/>
        </w:rPr>
      </w:pPr>
      <w:r>
        <w:rPr>
          <w:sz w:val="22"/>
        </w:rPr>
        <w:t>1991 – 1998</w:t>
      </w:r>
      <w:r>
        <w:rPr>
          <w:sz w:val="22"/>
        </w:rPr>
        <w:tab/>
      </w:r>
      <w:r>
        <w:rPr>
          <w:sz w:val="22"/>
        </w:rPr>
        <w:tab/>
        <w:t xml:space="preserve">BWL-Studium an der Freien Universität Berlin (FU Berlin) mit dem Abschluss Diplom-Kauffrau </w:t>
      </w:r>
    </w:p>
    <w:p w:rsidR="008E1B3B" w:rsidRPr="007B30B4" w:rsidRDefault="008E1B3B" w:rsidP="008E1B3B">
      <w:pPr>
        <w:tabs>
          <w:tab w:val="left" w:pos="2552"/>
          <w:tab w:val="left" w:pos="4253"/>
        </w:tabs>
        <w:spacing w:line="360" w:lineRule="auto"/>
        <w:ind w:left="2550" w:hanging="2550"/>
        <w:rPr>
          <w:sz w:val="22"/>
        </w:rPr>
      </w:pPr>
    </w:p>
    <w:p w:rsidR="008E1B3B" w:rsidRDefault="008E1B3B" w:rsidP="008E1B3B">
      <w:pPr>
        <w:pStyle w:val="Textkrper-Einzug3"/>
        <w:spacing w:line="360" w:lineRule="auto"/>
        <w:rPr>
          <w:b/>
          <w:bCs/>
        </w:rPr>
      </w:pPr>
      <w:r>
        <w:rPr>
          <w:b/>
          <w:bCs/>
        </w:rPr>
        <w:t>Auslandsstudium</w:t>
      </w:r>
    </w:p>
    <w:p w:rsidR="008E1B3B" w:rsidRDefault="008E1B3B" w:rsidP="008E1B3B">
      <w:pPr>
        <w:pStyle w:val="Textkrper-Einzug3"/>
        <w:spacing w:line="360" w:lineRule="auto"/>
      </w:pPr>
      <w:r>
        <w:t xml:space="preserve">WS 1993/1994     </w:t>
      </w:r>
      <w:r>
        <w:tab/>
      </w:r>
      <w:proofErr w:type="spellStart"/>
      <w:r>
        <w:t>Padworth</w:t>
      </w:r>
      <w:proofErr w:type="spellEnd"/>
      <w:r>
        <w:t xml:space="preserve"> College, England</w:t>
      </w:r>
    </w:p>
    <w:p w:rsidR="008E1B3B" w:rsidRDefault="008E1B3B" w:rsidP="008E1B3B">
      <w:pPr>
        <w:pStyle w:val="Textkrper-Einzug3"/>
        <w:spacing w:line="360" w:lineRule="auto"/>
        <w:rPr>
          <w:lang w:val="fr-FR"/>
        </w:rPr>
      </w:pPr>
      <w:r>
        <w:rPr>
          <w:lang w:val="fr-FR"/>
        </w:rPr>
        <w:t xml:space="preserve">SS 1995           </w:t>
      </w:r>
      <w:r>
        <w:rPr>
          <w:lang w:val="fr-FR"/>
        </w:rPr>
        <w:tab/>
        <w:t xml:space="preserve">Ecole </w:t>
      </w:r>
      <w:proofErr w:type="spellStart"/>
      <w:r>
        <w:rPr>
          <w:lang w:val="fr-FR"/>
        </w:rPr>
        <w:t>Superieure</w:t>
      </w:r>
      <w:proofErr w:type="spellEnd"/>
      <w:r>
        <w:rPr>
          <w:lang w:val="fr-FR"/>
        </w:rPr>
        <w:t xml:space="preserve"> de Gestion (ESG), Paris</w:t>
      </w:r>
    </w:p>
    <w:p w:rsidR="008E1B3B" w:rsidRDefault="008E1B3B" w:rsidP="008E1B3B">
      <w:pPr>
        <w:pStyle w:val="Textkrper-Einzug3"/>
        <w:spacing w:line="360" w:lineRule="auto"/>
        <w:rPr>
          <w:lang w:val="fr-FR"/>
        </w:rPr>
      </w:pPr>
      <w:r>
        <w:rPr>
          <w:lang w:val="fr-FR"/>
        </w:rPr>
        <w:tab/>
      </w:r>
    </w:p>
    <w:p w:rsidR="008E1B3B" w:rsidRDefault="008E1B3B" w:rsidP="008E1B3B">
      <w:pPr>
        <w:pStyle w:val="berschrift2"/>
        <w:spacing w:line="360" w:lineRule="auto"/>
      </w:pPr>
    </w:p>
    <w:p w:rsidR="008E1B3B" w:rsidRDefault="008E1B3B" w:rsidP="008E1B3B">
      <w:pPr>
        <w:pBdr>
          <w:bottom w:val="single" w:sz="8" w:space="1" w:color="auto"/>
        </w:pBdr>
        <w:tabs>
          <w:tab w:val="left" w:pos="2552"/>
          <w:tab w:val="left" w:pos="3828"/>
          <w:tab w:val="left" w:pos="4678"/>
        </w:tabs>
        <w:spacing w:line="360" w:lineRule="auto"/>
        <w:rPr>
          <w:b/>
          <w:bCs/>
        </w:rPr>
      </w:pPr>
      <w:r>
        <w:t xml:space="preserve">                                            </w:t>
      </w:r>
      <w:r>
        <w:rPr>
          <w:b/>
          <w:bCs/>
        </w:rPr>
        <w:t>Beruflicher Werdegang</w:t>
      </w:r>
    </w:p>
    <w:p w:rsidR="008E1B3B" w:rsidRDefault="008E1B3B" w:rsidP="008E1B3B">
      <w:pPr>
        <w:tabs>
          <w:tab w:val="left" w:pos="2552"/>
          <w:tab w:val="left" w:pos="3828"/>
          <w:tab w:val="left" w:pos="4678"/>
        </w:tabs>
        <w:spacing w:line="360" w:lineRule="auto"/>
      </w:pPr>
    </w:p>
    <w:p w:rsidR="008E1B3B" w:rsidRPr="008E1B3B" w:rsidRDefault="008E1B3B" w:rsidP="008E1B3B">
      <w:pPr>
        <w:tabs>
          <w:tab w:val="left" w:pos="2552"/>
          <w:tab w:val="left" w:pos="3828"/>
          <w:tab w:val="left" w:pos="4678"/>
        </w:tabs>
        <w:spacing w:line="360" w:lineRule="auto"/>
        <w:ind w:left="2124" w:hanging="2124"/>
        <w:rPr>
          <w:sz w:val="22"/>
        </w:rPr>
      </w:pPr>
      <w:r w:rsidRPr="008E1B3B">
        <w:rPr>
          <w:sz w:val="22"/>
        </w:rPr>
        <w:t>1998 – 2001</w:t>
      </w:r>
      <w:r w:rsidRPr="008E1B3B">
        <w:rPr>
          <w:sz w:val="22"/>
        </w:rPr>
        <w:tab/>
      </w:r>
      <w:r w:rsidRPr="008E1B3B">
        <w:rPr>
          <w:sz w:val="22"/>
        </w:rPr>
        <w:tab/>
        <w:t>Research Bankgesellschaft Berlin AG</w:t>
      </w:r>
    </w:p>
    <w:p w:rsidR="008E1B3B" w:rsidRDefault="008E1B3B" w:rsidP="008E1B3B">
      <w:pPr>
        <w:tabs>
          <w:tab w:val="left" w:pos="2552"/>
          <w:tab w:val="left" w:pos="3828"/>
          <w:tab w:val="left" w:pos="4678"/>
        </w:tabs>
        <w:spacing w:line="360" w:lineRule="auto"/>
        <w:ind w:left="2124" w:hanging="2124"/>
        <w:rPr>
          <w:sz w:val="22"/>
          <w:lang w:val="en-GB"/>
        </w:rPr>
      </w:pPr>
      <w:r w:rsidRPr="008E1B3B">
        <w:rPr>
          <w:sz w:val="22"/>
        </w:rPr>
        <w:t xml:space="preserve">                                          </w:t>
      </w:r>
      <w:smartTag w:uri="urn:schemas-microsoft-com:office:smarttags" w:element="place">
        <w:r>
          <w:rPr>
            <w:sz w:val="22"/>
            <w:lang w:val="en-GB"/>
          </w:rPr>
          <w:t>Eastern Europe</w:t>
        </w:r>
      </w:smartTag>
      <w:r>
        <w:rPr>
          <w:sz w:val="22"/>
          <w:lang w:val="en-GB"/>
        </w:rPr>
        <w:t xml:space="preserve"> Equity Research, Fixed Income Research</w:t>
      </w:r>
    </w:p>
    <w:p w:rsidR="008E1B3B" w:rsidRPr="008E1B3B" w:rsidRDefault="008E1B3B" w:rsidP="008E1B3B">
      <w:pPr>
        <w:tabs>
          <w:tab w:val="left" w:pos="2552"/>
          <w:tab w:val="left" w:pos="3828"/>
          <w:tab w:val="left" w:pos="4678"/>
        </w:tabs>
        <w:spacing w:line="360" w:lineRule="auto"/>
        <w:ind w:left="2124" w:hanging="2124"/>
        <w:rPr>
          <w:sz w:val="22"/>
        </w:rPr>
      </w:pPr>
      <w:r w:rsidRPr="008E1B3B">
        <w:rPr>
          <w:sz w:val="22"/>
        </w:rPr>
        <w:t xml:space="preserve">1999                                  DVFA/CEFA-Diplom </w:t>
      </w:r>
    </w:p>
    <w:p w:rsidR="008E1B3B" w:rsidRPr="008E1B3B" w:rsidRDefault="008E1B3B" w:rsidP="008E1B3B">
      <w:pPr>
        <w:tabs>
          <w:tab w:val="left" w:pos="2552"/>
          <w:tab w:val="left" w:pos="3828"/>
          <w:tab w:val="left" w:pos="4678"/>
        </w:tabs>
        <w:spacing w:line="360" w:lineRule="auto"/>
        <w:ind w:left="2550" w:hanging="2550"/>
        <w:rPr>
          <w:sz w:val="22"/>
        </w:rPr>
      </w:pPr>
      <w:r w:rsidRPr="008E1B3B">
        <w:rPr>
          <w:sz w:val="22"/>
        </w:rPr>
        <w:tab/>
      </w:r>
    </w:p>
    <w:p w:rsidR="008E1B3B" w:rsidRDefault="008E1B3B" w:rsidP="008E1B3B">
      <w:pPr>
        <w:tabs>
          <w:tab w:val="left" w:pos="2552"/>
          <w:tab w:val="left" w:pos="3828"/>
          <w:tab w:val="left" w:pos="4678"/>
        </w:tabs>
        <w:spacing w:line="360" w:lineRule="auto"/>
        <w:ind w:left="2550" w:hanging="2550"/>
        <w:rPr>
          <w:sz w:val="22"/>
        </w:rPr>
      </w:pPr>
      <w:r>
        <w:rPr>
          <w:sz w:val="22"/>
        </w:rPr>
        <w:t>02 / 2001 bis heute</w:t>
      </w:r>
      <w:r>
        <w:rPr>
          <w:sz w:val="22"/>
        </w:rPr>
        <w:tab/>
        <w:t xml:space="preserve">Fondmanagerin bei der LBB-INVEST </w:t>
      </w:r>
      <w:r>
        <w:rPr>
          <w:sz w:val="22"/>
        </w:rPr>
        <w:br/>
        <w:t>(Landesbank Berlin Investment GmbH)</w:t>
      </w:r>
    </w:p>
    <w:p w:rsidR="008E1B3B" w:rsidRDefault="008E1B3B" w:rsidP="008E1B3B">
      <w:pPr>
        <w:tabs>
          <w:tab w:val="left" w:pos="2552"/>
          <w:tab w:val="left" w:pos="3828"/>
          <w:tab w:val="left" w:pos="4678"/>
        </w:tabs>
        <w:spacing w:line="360" w:lineRule="auto"/>
        <w:ind w:left="2550" w:hanging="2550"/>
        <w:rPr>
          <w:sz w:val="22"/>
        </w:rPr>
      </w:pPr>
    </w:p>
    <w:p w:rsidR="008E1B3B" w:rsidRDefault="008E1B3B" w:rsidP="008E1B3B">
      <w:pPr>
        <w:tabs>
          <w:tab w:val="left" w:pos="2552"/>
          <w:tab w:val="left" w:pos="3828"/>
          <w:tab w:val="left" w:pos="4678"/>
        </w:tabs>
        <w:spacing w:line="360" w:lineRule="auto"/>
        <w:ind w:left="2550" w:hanging="2550"/>
        <w:rPr>
          <w:sz w:val="22"/>
        </w:rPr>
      </w:pPr>
      <w:r>
        <w:rPr>
          <w:sz w:val="22"/>
        </w:rPr>
        <w:tab/>
        <w:t xml:space="preserve">Management von Publikums- und Spezialfonds </w:t>
      </w:r>
      <w:r>
        <w:rPr>
          <w:sz w:val="22"/>
        </w:rPr>
        <w:br/>
      </w:r>
      <w:r>
        <w:rPr>
          <w:sz w:val="22"/>
        </w:rPr>
        <w:tab/>
        <w:t xml:space="preserve">derzeit verantwortlich für verschiedene </w:t>
      </w:r>
      <w:proofErr w:type="spellStart"/>
      <w:r>
        <w:rPr>
          <w:sz w:val="22"/>
        </w:rPr>
        <w:t>Assetklassen</w:t>
      </w:r>
      <w:proofErr w:type="spellEnd"/>
      <w:r>
        <w:rPr>
          <w:sz w:val="22"/>
        </w:rPr>
        <w:t xml:space="preserve"> </w:t>
      </w:r>
      <w:r>
        <w:rPr>
          <w:sz w:val="22"/>
        </w:rPr>
        <w:br/>
        <w:t>(Anleihen und Währungen)</w:t>
      </w:r>
    </w:p>
    <w:p w:rsidR="008E1B3B" w:rsidRDefault="008E1B3B" w:rsidP="008E1B3B">
      <w:pPr>
        <w:tabs>
          <w:tab w:val="left" w:pos="2552"/>
          <w:tab w:val="left" w:pos="3828"/>
          <w:tab w:val="left" w:pos="4678"/>
        </w:tabs>
        <w:spacing w:line="360" w:lineRule="auto"/>
        <w:ind w:left="2550" w:hanging="2550"/>
        <w:rPr>
          <w:sz w:val="22"/>
        </w:rPr>
      </w:pPr>
    </w:p>
    <w:p w:rsidR="00A64D26" w:rsidRPr="008E1B3B" w:rsidRDefault="008E1B3B" w:rsidP="008E1B3B">
      <w:pPr>
        <w:tabs>
          <w:tab w:val="left" w:pos="2552"/>
          <w:tab w:val="left" w:pos="3828"/>
          <w:tab w:val="left" w:pos="4678"/>
        </w:tabs>
        <w:spacing w:line="360" w:lineRule="auto"/>
        <w:ind w:left="2550" w:hanging="2550"/>
        <w:rPr>
          <w:sz w:val="22"/>
        </w:rPr>
      </w:pPr>
      <w:r>
        <w:rPr>
          <w:sz w:val="22"/>
        </w:rPr>
        <w:t xml:space="preserve">Sprachen:                      </w:t>
      </w:r>
      <w:r>
        <w:rPr>
          <w:sz w:val="22"/>
        </w:rPr>
        <w:tab/>
        <w:t>Deutsch, Russisch, Englisch, Französisch</w:t>
      </w:r>
    </w:p>
    <w:sectPr w:rsidR="00A64D26" w:rsidRPr="008E1B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B3B"/>
    <w:rsid w:val="00085788"/>
    <w:rsid w:val="008E1B3B"/>
    <w:rsid w:val="00A6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F6852-C4A0-46E8-922C-B0CF8A93A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1B3B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8E1B3B"/>
    <w:pPr>
      <w:keepNext/>
      <w:tabs>
        <w:tab w:val="left" w:pos="2552"/>
      </w:tabs>
      <w:spacing w:line="360" w:lineRule="auto"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qFormat/>
    <w:rsid w:val="008E1B3B"/>
    <w:pPr>
      <w:keepNext/>
      <w:tabs>
        <w:tab w:val="left" w:pos="2552"/>
        <w:tab w:val="left" w:pos="3828"/>
        <w:tab w:val="left" w:pos="4678"/>
      </w:tabs>
      <w:jc w:val="center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E1B3B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8E1B3B"/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rsid w:val="008E1B3B"/>
    <w:pPr>
      <w:tabs>
        <w:tab w:val="left" w:pos="2552"/>
      </w:tabs>
      <w:ind w:left="2550" w:hanging="2550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8E1B3B"/>
    <w:rPr>
      <w:rFonts w:ascii="Arial" w:eastAsia="Times New Roman" w:hAnsi="Arial" w:cs="Arial"/>
      <w:sz w:val="24"/>
      <w:szCs w:val="24"/>
      <w:lang w:eastAsia="de-DE"/>
    </w:rPr>
  </w:style>
  <w:style w:type="paragraph" w:styleId="Titel">
    <w:name w:val="Title"/>
    <w:basedOn w:val="Standard"/>
    <w:link w:val="TitelZchn"/>
    <w:qFormat/>
    <w:rsid w:val="008E1B3B"/>
    <w:pPr>
      <w:tabs>
        <w:tab w:val="left" w:pos="3828"/>
      </w:tabs>
      <w:jc w:val="center"/>
    </w:pPr>
    <w:rPr>
      <w:b/>
      <w:bCs/>
      <w:sz w:val="28"/>
    </w:rPr>
  </w:style>
  <w:style w:type="character" w:customStyle="1" w:styleId="TitelZchn">
    <w:name w:val="Titel Zchn"/>
    <w:basedOn w:val="Absatz-Standardschriftart"/>
    <w:link w:val="Titel"/>
    <w:rsid w:val="008E1B3B"/>
    <w:rPr>
      <w:rFonts w:ascii="Arial" w:eastAsia="Times New Roman" w:hAnsi="Arial" w:cs="Arial"/>
      <w:b/>
      <w:bCs/>
      <w:sz w:val="28"/>
      <w:szCs w:val="24"/>
      <w:lang w:eastAsia="de-DE"/>
    </w:rPr>
  </w:style>
  <w:style w:type="paragraph" w:styleId="Textkrper-Einzug3">
    <w:name w:val="Body Text Indent 3"/>
    <w:basedOn w:val="Standard"/>
    <w:link w:val="Textkrper-Einzug3Zchn"/>
    <w:rsid w:val="008E1B3B"/>
    <w:pPr>
      <w:tabs>
        <w:tab w:val="left" w:pos="2552"/>
        <w:tab w:val="left" w:pos="4678"/>
      </w:tabs>
      <w:ind w:left="2550" w:hanging="2550"/>
    </w:pPr>
    <w:rPr>
      <w:sz w:val="22"/>
    </w:rPr>
  </w:style>
  <w:style w:type="character" w:customStyle="1" w:styleId="Textkrper-Einzug3Zchn">
    <w:name w:val="Textkörper-Einzug 3 Zchn"/>
    <w:basedOn w:val="Absatz-Standardschriftart"/>
    <w:link w:val="Textkrper-Einzug3"/>
    <w:rsid w:val="008E1B3B"/>
    <w:rPr>
      <w:rFonts w:ascii="Arial" w:eastAsia="Times New Roman" w:hAnsi="Arial" w:cs="Arial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Backhaus Step</dc:creator>
  <cp:keywords/>
  <dc:description/>
  <cp:lastModifiedBy>Backhaus Step</cp:lastModifiedBy>
  <cp:revision>2</cp:revision>
  <dcterms:created xsi:type="dcterms:W3CDTF">2015-02-12T09:39:00Z</dcterms:created>
  <dcterms:modified xsi:type="dcterms:W3CDTF">2015-02-12T09:39:00Z</dcterms:modified>
</cp:coreProperties>
</file>